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The Mamie Turner Scholarship:</w:t>
      </w:r>
      <w:r w:rsidDel="00000000" w:rsidR="00000000" w:rsidRPr="00000000">
        <w:rPr>
          <w:rFonts w:ascii="Times New Roman" w:cs="Times New Roman" w:eastAsia="Times New Roman" w:hAnsi="Times New Roman"/>
          <w:b w:val="1"/>
          <w:color w:val="000000"/>
          <w:rtl w:val="0"/>
        </w:rPr>
        <w:t xml:space="preserve"> Awarded to a female student who will major in Education (Teaching):</w:t>
      </w:r>
    </w:p>
    <w:p w:rsidR="00000000" w:rsidDel="00000000" w:rsidP="00000000" w:rsidRDefault="00000000" w:rsidRPr="00000000" w14:paraId="00000002">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Bio: Zeta Mamie Ledbetter Turner was a dedicated member of Zeta Phi Beta Sorority, Incorporated since 1944 and remained Life Member until her death in 2020. Zeta Mamie Turner began her college education at Livingston College in Salisbury, NC, where she earned a degree in Education. Zeta Turner earned two master's degrees from New York University and Columbia University in New York City, NY. She was a generous donor for many years to her Alma Mater Livingston College. Zeta Turner retired from the Guilford County Public School System after many years of teaching Science and Math. Zeta Turner was also a member of the Retired Teachers Association and met members for lunch regularly. She was recognized during a special exhibit in 2020 at the Greensboro Historical Museum as the oldest member of the Retired Teachers Association member, with a distinctive feature of her educational and teaching profession journey. </w:t>
      </w:r>
    </w:p>
    <w:p w:rsidR="00000000" w:rsidDel="00000000" w:rsidP="00000000" w:rsidRDefault="00000000" w:rsidRPr="00000000" w14:paraId="00000003">
      <w:pPr>
        <w:spacing w:after="0" w:before="28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The Jerry Mooring Scholarship:</w:t>
      </w:r>
      <w:r w:rsidDel="00000000" w:rsidR="00000000" w:rsidRPr="00000000">
        <w:rPr>
          <w:rFonts w:ascii="Times New Roman" w:cs="Times New Roman" w:eastAsia="Times New Roman" w:hAnsi="Times New Roman"/>
          <w:b w:val="1"/>
          <w:color w:val="000000"/>
          <w:rtl w:val="0"/>
        </w:rPr>
        <w:t xml:space="preserve"> Awarded to a female student who will major in Music/Fine Arts: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 Zeta Jerrye Williamson Mooring passed away on March 3, 2011. Throughout her stellar career, Zeta Mooring received high praise for her extraordinary musical talent and leadership. These honors included Teacher of the Year and Certified Music Awards from the National Association for Music Education. Zeta Jerrye Mooring was a life member of the Zeta Phi Beta Sorority, Incorporated and a devout parishioner and organist of Saint Mary's Catholic Church in Greensboro.</w:t>
      </w:r>
    </w:p>
    <w:p w:rsidR="00000000" w:rsidDel="00000000" w:rsidP="00000000" w:rsidRDefault="00000000" w:rsidRPr="00000000" w14:paraId="00000005">
      <w:pPr>
        <w:spacing w:after="0" w:before="28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The Joan Bridges Scholarship:</w:t>
      </w:r>
      <w:r w:rsidDel="00000000" w:rsidR="00000000" w:rsidRPr="00000000">
        <w:rPr>
          <w:rFonts w:ascii="Times New Roman" w:cs="Times New Roman" w:eastAsia="Times New Roman" w:hAnsi="Times New Roman"/>
          <w:b w:val="1"/>
          <w:color w:val="000000"/>
          <w:rtl w:val="0"/>
        </w:rPr>
        <w:t xml:space="preserve"> Awarded to a female student who will major in all concentrations/majors:</w:t>
      </w:r>
    </w:p>
    <w:p w:rsidR="00000000" w:rsidDel="00000000" w:rsidP="00000000" w:rsidRDefault="00000000" w:rsidRPr="00000000" w14:paraId="00000006">
      <w:pPr>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Bio: Zeta Joan Elizabeth Montgomery Bridges was formally educated in the Salisbury School System and J.C. Price High School. Zeta Bridges furthered her education at Winston Salem Teachers College (now Winston Salem State University) where she was an honor student and received a degree in Education. Upon graduating in 1959, she began a lengthy career in education that lasted for 30 years and spanned Kannapolis, Salisbury, and Guilford County School systems as a teacher, reading specialist and finally an administrator for Title I programs, ensuring that children had a fair and equal opportunity for education. Zeta Bridges obtained several master's degrees from North Carolina A&amp;T State University in the fields of Education, Reading and Administration. Having achieved honor status, she was a member of the Educational Honor Society, Kappa Delta Pi. Zeta Bridges became a member of her beloved Zeta Phi Beta Sorority Incorporated, initiated in the Omega Chapter at WSSU in 1958. In her 50 plus years of being active and financial member, Zeta Bridges served in various roles and received several honors and accolades, including but not limited to service as National Secretary, Eastern Region Treasurer, Eastern Region Friends Coordinator and inducted into the Eastern Regional Hall of Fame, Eastern Region Legacy Club and the National Myrtle and Viola Tyler Legacy Club. Zeta Bridges was known to be extremely active in the Beta Nu Zeta Chapter, (Greensboro) where she mentored several Zetas. Often called Soror Mama/Mama Bridges, she was affectionately known as the “Universal Zeta,” as she shared her love for the sisterhood with several area chapters. Service to her community was evident as a member of Top Ladies of Distinction, Inc., National Epicureans, Jack and Jill, Inc., Community Arts and the Arts Council Board, Life member of Winston Salem State University National Alumni Association and the African Methodist Episcopal Zion Church.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E318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E318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E318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E318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E318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E318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E318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E318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E318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E318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E318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E318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E318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E318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E318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E318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E318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E318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E318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E318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E318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E318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E318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E3184"/>
    <w:rPr>
      <w:i w:val="1"/>
      <w:iCs w:val="1"/>
      <w:color w:val="404040" w:themeColor="text1" w:themeTint="0000BF"/>
    </w:rPr>
  </w:style>
  <w:style w:type="paragraph" w:styleId="ListParagraph">
    <w:name w:val="List Paragraph"/>
    <w:basedOn w:val="Normal"/>
    <w:uiPriority w:val="34"/>
    <w:qFormat w:val="1"/>
    <w:rsid w:val="003E3184"/>
    <w:pPr>
      <w:ind w:left="720"/>
      <w:contextualSpacing w:val="1"/>
    </w:pPr>
  </w:style>
  <w:style w:type="character" w:styleId="IntenseEmphasis">
    <w:name w:val="Intense Emphasis"/>
    <w:basedOn w:val="DefaultParagraphFont"/>
    <w:uiPriority w:val="21"/>
    <w:qFormat w:val="1"/>
    <w:rsid w:val="003E3184"/>
    <w:rPr>
      <w:i w:val="1"/>
      <w:iCs w:val="1"/>
      <w:color w:val="0f4761" w:themeColor="accent1" w:themeShade="0000BF"/>
    </w:rPr>
  </w:style>
  <w:style w:type="paragraph" w:styleId="IntenseQuote">
    <w:name w:val="Intense Quote"/>
    <w:basedOn w:val="Normal"/>
    <w:next w:val="Normal"/>
    <w:link w:val="IntenseQuoteChar"/>
    <w:uiPriority w:val="30"/>
    <w:qFormat w:val="1"/>
    <w:rsid w:val="003E318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E3184"/>
    <w:rPr>
      <w:i w:val="1"/>
      <w:iCs w:val="1"/>
      <w:color w:val="0f4761" w:themeColor="accent1" w:themeShade="0000BF"/>
    </w:rPr>
  </w:style>
  <w:style w:type="character" w:styleId="IntenseReference">
    <w:name w:val="Intense Reference"/>
    <w:basedOn w:val="DefaultParagraphFont"/>
    <w:uiPriority w:val="32"/>
    <w:qFormat w:val="1"/>
    <w:rsid w:val="003E3184"/>
    <w:rPr>
      <w:b w:val="1"/>
      <w:bCs w:val="1"/>
      <w:smallCaps w:val="1"/>
      <w:color w:val="0f4761" w:themeColor="accent1" w:themeShade="0000BF"/>
      <w:spacing w:val="5"/>
    </w:rPr>
  </w:style>
  <w:style w:type="paragraph" w:styleId="NormalWeb">
    <w:name w:val="Normal (Web)"/>
    <w:basedOn w:val="Normal"/>
    <w:uiPriority w:val="99"/>
    <w:semiHidden w:val="1"/>
    <w:unhideWhenUsed w:val="1"/>
    <w:rsid w:val="007D6660"/>
    <w:pPr>
      <w:spacing w:after="100" w:afterAutospacing="1" w:before="100" w:beforeAutospacing="1" w:line="240" w:lineRule="auto"/>
    </w:pPr>
    <w:rPr>
      <w:rFonts w:ascii="Times New Roman" w:cs="Times New Roman" w:hAnsi="Times New Roman"/>
      <w:kern w:val="0"/>
    </w:rPr>
  </w:style>
  <w:style w:type="character" w:styleId="apple-converted-space" w:customStyle="1">
    <w:name w:val="apple-converted-space"/>
    <w:basedOn w:val="DefaultParagraphFont"/>
    <w:rsid w:val="007D6660"/>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3aJfGP6gGbNmRU/yPit6Nry1w==">CgMxLjAyCGguZ2pkZ3hzMgloLjMwajB6bGw4AHIhMVFZWV9fUWU2Q1BTU3RWSUFEZXFSc0ZlRm5UeHpYYUlS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2024-12-13T03:48:00Z</dcterms:created>
  <dc:creator>Cynthia Stubbs</dc:creator>
</cp:coreProperties>
</file>